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AC41C" w14:textId="77777777" w:rsidR="009E06EA" w:rsidRPr="009E06EA" w:rsidRDefault="009E06EA" w:rsidP="009E06EA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9E06EA"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3CD2488E" w14:textId="77777777" w:rsidR="009E06EA" w:rsidRPr="009E06EA" w:rsidRDefault="009E06EA" w:rsidP="009E06EA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9E06EA">
        <w:rPr>
          <w:rFonts w:ascii="Arial" w:hAnsi="Arial"/>
          <w:b/>
          <w:color w:val="000000"/>
          <w:sz w:val="16"/>
          <w:szCs w:val="16"/>
        </w:rPr>
        <w:t>RESULTADO DE LICITAÇÃO</w:t>
      </w:r>
    </w:p>
    <w:p w14:paraId="6A364467" w14:textId="77777777" w:rsidR="009E06EA" w:rsidRPr="009E06EA" w:rsidRDefault="009E06EA" w:rsidP="009E06EA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9E06EA">
        <w:rPr>
          <w:rFonts w:ascii="Arial" w:hAnsi="Arial"/>
          <w:bCs/>
          <w:color w:val="000000"/>
          <w:sz w:val="16"/>
          <w:szCs w:val="16"/>
        </w:rPr>
        <w:t xml:space="preserve">                  </w:t>
      </w:r>
    </w:p>
    <w:p w14:paraId="41A9CEA0" w14:textId="3EEB14EF" w:rsidR="004F4E56" w:rsidRDefault="009E06EA" w:rsidP="009E06EA">
      <w:pPr>
        <w:spacing w:before="5" w:after="5"/>
        <w:jc w:val="both"/>
      </w:pPr>
      <w:r w:rsidRPr="009E06EA">
        <w:rPr>
          <w:rFonts w:ascii="Arial" w:hAnsi="Arial"/>
          <w:bCs/>
          <w:color w:val="000000"/>
          <w:sz w:val="16"/>
          <w:szCs w:val="16"/>
        </w:rPr>
        <w:t>A Reitoria comunica o resultado do Pregão Eletrônico nº 1703/2023. Objeto: Aquisição de rouparia para a UDESC. Item(</w:t>
      </w:r>
      <w:proofErr w:type="spellStart"/>
      <w:r w:rsidRPr="009E06EA">
        <w:rPr>
          <w:rFonts w:ascii="Arial" w:hAnsi="Arial"/>
          <w:bCs/>
          <w:color w:val="000000"/>
          <w:sz w:val="16"/>
          <w:szCs w:val="16"/>
        </w:rPr>
        <w:t>ns</w:t>
      </w:r>
      <w:proofErr w:type="spellEnd"/>
      <w:r w:rsidRPr="009E06EA">
        <w:rPr>
          <w:rFonts w:ascii="Arial" w:hAnsi="Arial"/>
          <w:bCs/>
          <w:color w:val="000000"/>
          <w:sz w:val="16"/>
          <w:szCs w:val="16"/>
        </w:rPr>
        <w:t>): 8, 25, 26 - Frustrado, Item(</w:t>
      </w:r>
      <w:proofErr w:type="spellStart"/>
      <w:r w:rsidRPr="009E06EA">
        <w:rPr>
          <w:rFonts w:ascii="Arial" w:hAnsi="Arial"/>
          <w:bCs/>
          <w:color w:val="000000"/>
          <w:sz w:val="16"/>
          <w:szCs w:val="16"/>
        </w:rPr>
        <w:t>ns</w:t>
      </w:r>
      <w:proofErr w:type="spellEnd"/>
      <w:r w:rsidRPr="009E06EA">
        <w:rPr>
          <w:rFonts w:ascii="Arial" w:hAnsi="Arial"/>
          <w:bCs/>
          <w:color w:val="000000"/>
          <w:sz w:val="16"/>
          <w:szCs w:val="16"/>
        </w:rPr>
        <w:t>): 1, 2, 3, 4, 17, 18, 19, 27, 28, 29, 30, 31, 32, 33, 34 - YNOV DISTRIBUICAO DE PRODUTOS LTDA ME , Valor Adjudicado: R$ 197.525,19, Item(</w:t>
      </w:r>
      <w:proofErr w:type="spellStart"/>
      <w:r w:rsidRPr="009E06EA">
        <w:rPr>
          <w:rFonts w:ascii="Arial" w:hAnsi="Arial"/>
          <w:bCs/>
          <w:color w:val="000000"/>
          <w:sz w:val="16"/>
          <w:szCs w:val="16"/>
        </w:rPr>
        <w:t>ns</w:t>
      </w:r>
      <w:proofErr w:type="spellEnd"/>
      <w:r w:rsidRPr="009E06EA">
        <w:rPr>
          <w:rFonts w:ascii="Arial" w:hAnsi="Arial"/>
          <w:bCs/>
          <w:color w:val="000000"/>
          <w:sz w:val="16"/>
          <w:szCs w:val="16"/>
        </w:rPr>
        <w:t>): 5 - RIMALE COM DE PROD HOTELARIA HOSPITALAR, Valor Adjudicado: R$ 40.264,00, Item(</w:t>
      </w:r>
      <w:proofErr w:type="spellStart"/>
      <w:r w:rsidRPr="009E06EA">
        <w:rPr>
          <w:rFonts w:ascii="Arial" w:hAnsi="Arial"/>
          <w:bCs/>
          <w:color w:val="000000"/>
          <w:sz w:val="16"/>
          <w:szCs w:val="16"/>
        </w:rPr>
        <w:t>ns</w:t>
      </w:r>
      <w:proofErr w:type="spellEnd"/>
      <w:r w:rsidRPr="009E06EA">
        <w:rPr>
          <w:rFonts w:ascii="Arial" w:hAnsi="Arial"/>
          <w:bCs/>
          <w:color w:val="000000"/>
          <w:sz w:val="16"/>
          <w:szCs w:val="16"/>
        </w:rPr>
        <w:t>): 6, 7, 9 - FS INDÚSTRIA E COMÉRCIO DE UNIFORMES LTDA, Valor Adjudicado: R$ 332.576,00, Item(</w:t>
      </w:r>
      <w:proofErr w:type="spellStart"/>
      <w:r w:rsidRPr="009E06EA">
        <w:rPr>
          <w:rFonts w:ascii="Arial" w:hAnsi="Arial"/>
          <w:bCs/>
          <w:color w:val="000000"/>
          <w:sz w:val="16"/>
          <w:szCs w:val="16"/>
        </w:rPr>
        <w:t>ns</w:t>
      </w:r>
      <w:proofErr w:type="spellEnd"/>
      <w:r w:rsidRPr="009E06EA">
        <w:rPr>
          <w:rFonts w:ascii="Arial" w:hAnsi="Arial"/>
          <w:bCs/>
          <w:color w:val="000000"/>
          <w:sz w:val="16"/>
          <w:szCs w:val="16"/>
        </w:rPr>
        <w:t>): 10 - COR BASE CONFECÇÕES LTDA, Valor Adjudicado: R$ 327.026,00, Item(</w:t>
      </w:r>
      <w:proofErr w:type="spellStart"/>
      <w:r w:rsidRPr="009E06EA">
        <w:rPr>
          <w:rFonts w:ascii="Arial" w:hAnsi="Arial"/>
          <w:bCs/>
          <w:color w:val="000000"/>
          <w:sz w:val="16"/>
          <w:szCs w:val="16"/>
        </w:rPr>
        <w:t>ns</w:t>
      </w:r>
      <w:proofErr w:type="spellEnd"/>
      <w:r w:rsidRPr="009E06EA">
        <w:rPr>
          <w:rFonts w:ascii="Arial" w:hAnsi="Arial"/>
          <w:bCs/>
          <w:color w:val="000000"/>
          <w:sz w:val="16"/>
          <w:szCs w:val="16"/>
        </w:rPr>
        <w:t>): 11, 12, 13, 14, 15, 16, 20 - ARAÇÁ MATERIAL PUBLICITARIO EIRELLI, Valor Adjudicado: R$ 134.693,85, Item(</w:t>
      </w:r>
      <w:proofErr w:type="spellStart"/>
      <w:r w:rsidRPr="009E06EA">
        <w:rPr>
          <w:rFonts w:ascii="Arial" w:hAnsi="Arial"/>
          <w:bCs/>
          <w:color w:val="000000"/>
          <w:sz w:val="16"/>
          <w:szCs w:val="16"/>
        </w:rPr>
        <w:t>ns</w:t>
      </w:r>
      <w:proofErr w:type="spellEnd"/>
      <w:r w:rsidRPr="009E06EA">
        <w:rPr>
          <w:rFonts w:ascii="Arial" w:hAnsi="Arial"/>
          <w:bCs/>
          <w:color w:val="000000"/>
          <w:sz w:val="16"/>
          <w:szCs w:val="16"/>
        </w:rPr>
        <w:t>): 21, 22, 23, 24 - SUPERA UNIFORMES INDUSTRIA E COMERCIO TEXTIL LTDA, Valor Adjudicado: R$ 126.770,00, Item(</w:t>
      </w:r>
      <w:proofErr w:type="spellStart"/>
      <w:r w:rsidRPr="009E06EA">
        <w:rPr>
          <w:rFonts w:ascii="Arial" w:hAnsi="Arial"/>
          <w:bCs/>
          <w:color w:val="000000"/>
          <w:sz w:val="16"/>
          <w:szCs w:val="16"/>
        </w:rPr>
        <w:t>ns</w:t>
      </w:r>
      <w:proofErr w:type="spellEnd"/>
      <w:r w:rsidRPr="009E06EA">
        <w:rPr>
          <w:rFonts w:ascii="Arial" w:hAnsi="Arial"/>
          <w:bCs/>
          <w:color w:val="000000"/>
          <w:sz w:val="16"/>
          <w:szCs w:val="16"/>
        </w:rPr>
        <w:t>): 35 - SÃOJOSÉ COMERCIAL LTDA, Valor Adjudicado: R$ 34.868,70. Valor Total Adjudicado: R$ 1.193.723,74. Processo: UDESC 00048895/2023.</w:t>
      </w:r>
    </w:p>
    <w:sectPr w:rsidR="004F4E56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E56"/>
    <w:rsid w:val="004F0003"/>
    <w:rsid w:val="004F4E56"/>
    <w:rsid w:val="009E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A62D"/>
  <w15:docId w15:val="{08E22678-343B-45CE-83FA-51FBAFF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841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FABRICIO DEVENZ</cp:lastModifiedBy>
  <cp:revision>2</cp:revision>
  <dcterms:created xsi:type="dcterms:W3CDTF">2023-12-15T16:09:00Z</dcterms:created>
  <dcterms:modified xsi:type="dcterms:W3CDTF">2023-12-15T16:09:00Z</dcterms:modified>
  <dc:language>pt-BR</dc:language>
</cp:coreProperties>
</file>